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25F9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bCs/>
          <w:sz w:val="24"/>
          <w:szCs w:val="24"/>
          <w:lang w:eastAsia="it-CH"/>
        </w:rPr>
      </w:pPr>
      <w:r w:rsidRPr="00BE16FD">
        <w:rPr>
          <w:rFonts w:eastAsia="Times New Roman" w:cs="Arial"/>
          <w:bCs/>
          <w:sz w:val="24"/>
          <w:szCs w:val="24"/>
          <w:lang w:eastAsia="it-CH"/>
        </w:rPr>
        <w:t>Disegno di</w:t>
      </w:r>
    </w:p>
    <w:p w14:paraId="44176379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b/>
          <w:bCs/>
          <w:sz w:val="24"/>
          <w:szCs w:val="24"/>
          <w:lang w:eastAsia="it-CH"/>
        </w:rPr>
      </w:pPr>
    </w:p>
    <w:p w14:paraId="505004A1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sz w:val="24"/>
          <w:szCs w:val="24"/>
          <w:lang w:eastAsia="it-CH"/>
        </w:rPr>
      </w:pPr>
      <w:r w:rsidRPr="00BE16FD">
        <w:rPr>
          <w:rFonts w:eastAsia="Times New Roman" w:cs="Arial"/>
          <w:b/>
          <w:bCs/>
          <w:sz w:val="24"/>
          <w:szCs w:val="24"/>
          <w:lang w:eastAsia="it-CH"/>
        </w:rPr>
        <w:t>Decreto legislativo</w:t>
      </w:r>
    </w:p>
    <w:p w14:paraId="28CE6F01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sz w:val="24"/>
          <w:szCs w:val="24"/>
          <w:lang w:eastAsia="it-CH"/>
        </w:rPr>
      </w:pPr>
      <w:r w:rsidRPr="00BE16FD">
        <w:rPr>
          <w:rFonts w:eastAsia="Times New Roman" w:cs="Arial"/>
          <w:b/>
          <w:bCs/>
          <w:sz w:val="24"/>
          <w:szCs w:val="24"/>
          <w:lang w:eastAsia="it-CH"/>
        </w:rPr>
        <w:t>concernente l’aggiornamento straordinario dei valori di stima ufficiale</w:t>
      </w:r>
      <w:r w:rsidRPr="00BE16FD">
        <w:rPr>
          <w:rFonts w:eastAsia="Times New Roman" w:cs="Arial"/>
          <w:sz w:val="24"/>
          <w:szCs w:val="24"/>
          <w:lang w:eastAsia="it-CH"/>
        </w:rPr>
        <w:t xml:space="preserve"> </w:t>
      </w:r>
      <w:r w:rsidRPr="00BE16FD">
        <w:rPr>
          <w:rFonts w:eastAsia="Times New Roman" w:cs="Arial"/>
          <w:b/>
          <w:bCs/>
          <w:sz w:val="24"/>
          <w:szCs w:val="24"/>
          <w:lang w:eastAsia="it-CH"/>
        </w:rPr>
        <w:t>sulla sostanza immobiliare e la revisione generale</w:t>
      </w:r>
    </w:p>
    <w:p w14:paraId="12853D07" w14:textId="77777777" w:rsidR="000F30EB" w:rsidRPr="00BE16FD" w:rsidRDefault="000F30EB" w:rsidP="000F30EB">
      <w:pPr>
        <w:ind w:right="-1"/>
        <w:rPr>
          <w:rFonts w:eastAsia="Calibri" w:cs="Arial"/>
          <w:sz w:val="24"/>
          <w:szCs w:val="24"/>
        </w:rPr>
      </w:pPr>
      <w:r w:rsidRPr="00BE16FD">
        <w:rPr>
          <w:rFonts w:eastAsia="Calibri" w:cs="Arial"/>
          <w:sz w:val="24"/>
          <w:szCs w:val="24"/>
        </w:rPr>
        <w:t>del ....................</w:t>
      </w:r>
    </w:p>
    <w:p w14:paraId="1C82E9D8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sz w:val="24"/>
          <w:szCs w:val="24"/>
          <w:lang w:eastAsia="it-CH"/>
        </w:rPr>
      </w:pPr>
      <w:r w:rsidRPr="00BE16FD" w:rsidDel="007F55C5">
        <w:rPr>
          <w:rFonts w:eastAsia="Times New Roman" w:cs="Arial"/>
          <w:sz w:val="24"/>
          <w:szCs w:val="24"/>
          <w:lang w:eastAsia="it-CH"/>
        </w:rPr>
        <w:t xml:space="preserve"> </w:t>
      </w:r>
    </w:p>
    <w:p w14:paraId="6551D510" w14:textId="77777777" w:rsidR="000F30EB" w:rsidRPr="00BE16FD" w:rsidRDefault="000F30EB" w:rsidP="000F30EB">
      <w:pPr>
        <w:ind w:right="-1"/>
        <w:rPr>
          <w:rFonts w:eastAsia="Calibri" w:cs="Arial"/>
          <w:sz w:val="24"/>
          <w:szCs w:val="24"/>
        </w:rPr>
      </w:pPr>
      <w:r w:rsidRPr="00BE16FD">
        <w:rPr>
          <w:rFonts w:eastAsia="Calibri" w:cs="Arial"/>
          <w:sz w:val="24"/>
          <w:szCs w:val="24"/>
        </w:rPr>
        <w:t>IL GRAN CONSIGLIO</w:t>
      </w:r>
    </w:p>
    <w:p w14:paraId="0F67BF9A" w14:textId="77777777" w:rsidR="000F30EB" w:rsidRPr="00BE16FD" w:rsidRDefault="000F30EB" w:rsidP="000F30EB">
      <w:pPr>
        <w:ind w:right="-1"/>
        <w:rPr>
          <w:rFonts w:eastAsia="Calibri" w:cs="Arial"/>
          <w:sz w:val="24"/>
          <w:szCs w:val="24"/>
        </w:rPr>
      </w:pPr>
      <w:r w:rsidRPr="00BE16FD">
        <w:rPr>
          <w:rFonts w:eastAsia="Calibri" w:cs="Arial"/>
          <w:sz w:val="24"/>
          <w:szCs w:val="24"/>
        </w:rPr>
        <w:t>DELLA REPUBBLICA E CANTONE TICINO</w:t>
      </w:r>
    </w:p>
    <w:p w14:paraId="1A2E22EE" w14:textId="77777777" w:rsidR="000F30EB" w:rsidRPr="00BE16FD" w:rsidRDefault="000F30EB" w:rsidP="000F30EB">
      <w:pPr>
        <w:ind w:right="-1"/>
        <w:rPr>
          <w:rFonts w:eastAsia="Calibri" w:cs="Arial"/>
          <w:sz w:val="24"/>
          <w:szCs w:val="24"/>
        </w:rPr>
      </w:pPr>
    </w:p>
    <w:p w14:paraId="76FECFD6" w14:textId="77777777" w:rsidR="000F30EB" w:rsidRPr="00BE16FD" w:rsidRDefault="000F30EB" w:rsidP="000F30EB">
      <w:pPr>
        <w:ind w:right="-1"/>
        <w:rPr>
          <w:rFonts w:eastAsia="Calibri" w:cs="Arial"/>
          <w:sz w:val="24"/>
          <w:szCs w:val="24"/>
        </w:rPr>
      </w:pPr>
      <w:r w:rsidRPr="00BE16FD">
        <w:rPr>
          <w:rFonts w:eastAsia="Calibri" w:cs="Arial"/>
          <w:sz w:val="24"/>
          <w:szCs w:val="24"/>
        </w:rPr>
        <w:t>visto il messaggio del Consiglio di Stato n. 8619 del 29 settembre 2025,</w:t>
      </w:r>
    </w:p>
    <w:p w14:paraId="28783A9B" w14:textId="77777777" w:rsidR="000F30EB" w:rsidRPr="00BE16FD" w:rsidRDefault="000F30EB" w:rsidP="000F30EB">
      <w:pPr>
        <w:ind w:right="-1"/>
        <w:rPr>
          <w:rFonts w:eastAsia="Calibri" w:cs="Arial"/>
          <w:caps/>
          <w:sz w:val="24"/>
          <w:szCs w:val="24"/>
        </w:rPr>
      </w:pPr>
    </w:p>
    <w:p w14:paraId="276D1B82" w14:textId="77777777" w:rsidR="000F30EB" w:rsidRPr="00BE16FD" w:rsidRDefault="000F30EB" w:rsidP="000F30EB">
      <w:pPr>
        <w:ind w:right="-1"/>
        <w:rPr>
          <w:rFonts w:eastAsia="Times New Roman" w:cs="Arial"/>
          <w:sz w:val="24"/>
          <w:szCs w:val="24"/>
          <w:lang w:val="it-IT"/>
        </w:rPr>
      </w:pPr>
      <w:r w:rsidRPr="00BE16FD">
        <w:rPr>
          <w:rFonts w:eastAsia="Times New Roman" w:cs="Arial"/>
          <w:sz w:val="24"/>
          <w:szCs w:val="24"/>
          <w:lang w:val="it-IT"/>
        </w:rPr>
        <w:t>decreta:</w:t>
      </w:r>
    </w:p>
    <w:p w14:paraId="1FC523D8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sz w:val="24"/>
          <w:szCs w:val="24"/>
          <w:lang w:eastAsia="it-CH"/>
        </w:rPr>
      </w:pPr>
      <w:r w:rsidRPr="00BE16FD">
        <w:rPr>
          <w:rFonts w:eastAsia="Times New Roman" w:cs="Arial"/>
          <w:sz w:val="24"/>
          <w:szCs w:val="24"/>
          <w:lang w:eastAsia="it-CH"/>
        </w:rPr>
        <w:t> </w:t>
      </w:r>
    </w:p>
    <w:p w14:paraId="68FCD23C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sz w:val="24"/>
          <w:szCs w:val="24"/>
          <w:lang w:eastAsia="it-CH"/>
        </w:rPr>
      </w:pPr>
      <w:r w:rsidRPr="00BE16FD">
        <w:rPr>
          <w:rFonts w:eastAsia="Times New Roman" w:cs="Arial"/>
          <w:b/>
          <w:bCs/>
          <w:sz w:val="24"/>
          <w:szCs w:val="24"/>
          <w:lang w:eastAsia="it-CH"/>
        </w:rPr>
        <w:t>Aggiornamento straordinario</w:t>
      </w:r>
    </w:p>
    <w:p w14:paraId="461A2D8D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b/>
          <w:bCs/>
          <w:sz w:val="24"/>
          <w:szCs w:val="24"/>
          <w:lang w:eastAsia="it-CH"/>
        </w:rPr>
      </w:pPr>
      <w:r w:rsidRPr="00BE16FD">
        <w:rPr>
          <w:rFonts w:eastAsia="Times New Roman" w:cs="Arial"/>
          <w:b/>
          <w:bCs/>
          <w:sz w:val="24"/>
          <w:szCs w:val="24"/>
          <w:lang w:eastAsia="it-CH"/>
        </w:rPr>
        <w:t>Art. 1</w:t>
      </w:r>
    </w:p>
    <w:p w14:paraId="75524752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sz w:val="24"/>
          <w:szCs w:val="24"/>
          <w:lang w:eastAsia="it-CH"/>
        </w:rPr>
      </w:pPr>
      <w:r w:rsidRPr="00BE16FD">
        <w:rPr>
          <w:rFonts w:eastAsia="Times New Roman" w:cs="Arial"/>
          <w:sz w:val="24"/>
          <w:szCs w:val="24"/>
          <w:vertAlign w:val="superscript"/>
          <w:lang w:eastAsia="it-CH"/>
        </w:rPr>
        <w:t>1</w:t>
      </w:r>
      <w:r w:rsidRPr="00BE16FD">
        <w:rPr>
          <w:rFonts w:eastAsia="Times New Roman" w:cs="Arial"/>
          <w:sz w:val="24"/>
          <w:szCs w:val="24"/>
          <w:lang w:eastAsia="it-CH"/>
        </w:rPr>
        <w:t>I singoli valori di stima ai sensi della legge sulla stima ufficiale della sostanza immobiliare del 13 novembre 1996 (</w:t>
      </w:r>
      <w:proofErr w:type="spellStart"/>
      <w:r w:rsidRPr="00BE16FD">
        <w:rPr>
          <w:rFonts w:eastAsia="Times New Roman" w:cs="Arial"/>
          <w:sz w:val="24"/>
          <w:szCs w:val="24"/>
          <w:lang w:eastAsia="it-CH"/>
        </w:rPr>
        <w:t>LStima</w:t>
      </w:r>
      <w:proofErr w:type="spellEnd"/>
      <w:r w:rsidRPr="00BE16FD">
        <w:rPr>
          <w:rFonts w:eastAsia="Times New Roman" w:cs="Arial"/>
          <w:sz w:val="24"/>
          <w:szCs w:val="24"/>
          <w:lang w:eastAsia="it-CH"/>
        </w:rPr>
        <w:t>) sono</w:t>
      </w:r>
      <w:r w:rsidRPr="00BE16FD">
        <w:rPr>
          <w:rFonts w:eastAsia="Times New Roman" w:cs="Arial"/>
          <w:b/>
          <w:bCs/>
          <w:sz w:val="24"/>
          <w:szCs w:val="24"/>
          <w:lang w:eastAsia="it-CH"/>
        </w:rPr>
        <w:t xml:space="preserve"> </w:t>
      </w:r>
      <w:r w:rsidRPr="00BE16FD">
        <w:rPr>
          <w:rFonts w:eastAsia="Times New Roman" w:cs="Arial"/>
          <w:sz w:val="24"/>
          <w:szCs w:val="24"/>
          <w:lang w:eastAsia="it-CH"/>
        </w:rPr>
        <w:t xml:space="preserve">aumentati del </w:t>
      </w:r>
      <w:r w:rsidRPr="00960198">
        <w:rPr>
          <w:rFonts w:eastAsia="Times New Roman" w:cs="Arial"/>
          <w:strike/>
          <w:sz w:val="24"/>
          <w:szCs w:val="24"/>
          <w:lang w:eastAsia="it-CH"/>
        </w:rPr>
        <w:t>15</w:t>
      </w:r>
      <w:r w:rsidRPr="00BE16FD">
        <w:rPr>
          <w:rFonts w:eastAsia="Times New Roman" w:cs="Arial"/>
          <w:sz w:val="24"/>
          <w:szCs w:val="24"/>
          <w:lang w:eastAsia="it-CH"/>
        </w:rPr>
        <w:t xml:space="preserve"> </w:t>
      </w:r>
      <w:r w:rsidRPr="006C108C">
        <w:rPr>
          <w:rFonts w:eastAsia="Times New Roman" w:cs="Arial"/>
          <w:color w:val="EE0000"/>
          <w:sz w:val="24"/>
          <w:szCs w:val="24"/>
          <w:lang w:eastAsia="it-CH"/>
        </w:rPr>
        <w:t>20</w:t>
      </w:r>
      <w:r>
        <w:rPr>
          <w:rFonts w:eastAsia="Times New Roman" w:cs="Arial"/>
          <w:sz w:val="24"/>
          <w:szCs w:val="24"/>
          <w:lang w:eastAsia="it-CH"/>
        </w:rPr>
        <w:t xml:space="preserve"> </w:t>
      </w:r>
      <w:r w:rsidRPr="00BE16FD">
        <w:rPr>
          <w:rFonts w:eastAsia="Times New Roman" w:cs="Arial"/>
          <w:sz w:val="24"/>
          <w:szCs w:val="24"/>
          <w:lang w:eastAsia="it-CH"/>
        </w:rPr>
        <w:t>per cento.</w:t>
      </w:r>
    </w:p>
    <w:p w14:paraId="70871178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sz w:val="24"/>
          <w:szCs w:val="24"/>
          <w:lang w:eastAsia="it-CH"/>
        </w:rPr>
      </w:pPr>
      <w:r w:rsidRPr="00BE16FD">
        <w:rPr>
          <w:rFonts w:eastAsia="Times New Roman" w:cs="Arial"/>
          <w:sz w:val="24"/>
          <w:szCs w:val="24"/>
          <w:vertAlign w:val="superscript"/>
          <w:lang w:eastAsia="it-CH"/>
        </w:rPr>
        <w:t>2</w:t>
      </w:r>
      <w:r w:rsidRPr="00BE16FD">
        <w:rPr>
          <w:rFonts w:eastAsia="Times New Roman" w:cs="Arial"/>
          <w:sz w:val="24"/>
          <w:szCs w:val="24"/>
          <w:lang w:eastAsia="it-CH"/>
        </w:rPr>
        <w:t xml:space="preserve">Non sono oggetto di aggiornamento i fondi agricoli e boschivi, i fondi senza destinazione specifica e le forze idriche ai sensi degli articoli 11, 12, 14 e 24 </w:t>
      </w:r>
      <w:proofErr w:type="spellStart"/>
      <w:r w:rsidRPr="00BE16FD">
        <w:rPr>
          <w:rFonts w:eastAsia="Times New Roman" w:cs="Arial"/>
          <w:sz w:val="24"/>
          <w:szCs w:val="24"/>
          <w:lang w:eastAsia="it-CH"/>
        </w:rPr>
        <w:t>LStima</w:t>
      </w:r>
      <w:proofErr w:type="spellEnd"/>
      <w:r w:rsidRPr="00BE16FD">
        <w:rPr>
          <w:rFonts w:eastAsia="Times New Roman" w:cs="Arial"/>
          <w:sz w:val="24"/>
          <w:szCs w:val="24"/>
          <w:lang w:eastAsia="it-CH"/>
        </w:rPr>
        <w:t>.</w:t>
      </w:r>
    </w:p>
    <w:p w14:paraId="08B60C07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sz w:val="24"/>
          <w:szCs w:val="24"/>
          <w:lang w:eastAsia="it-CH"/>
        </w:rPr>
      </w:pPr>
      <w:r w:rsidRPr="00BE16FD">
        <w:rPr>
          <w:rFonts w:eastAsia="Times New Roman" w:cs="Arial"/>
          <w:sz w:val="24"/>
          <w:szCs w:val="24"/>
          <w:vertAlign w:val="superscript"/>
          <w:lang w:eastAsia="it-CH"/>
        </w:rPr>
        <w:t>3</w:t>
      </w:r>
      <w:r w:rsidRPr="00BE16FD">
        <w:rPr>
          <w:rFonts w:eastAsia="Times New Roman" w:cs="Arial"/>
          <w:sz w:val="24"/>
          <w:szCs w:val="24"/>
          <w:lang w:eastAsia="it-CH"/>
        </w:rPr>
        <w:t xml:space="preserve">ll Consiglio di Stato fissa l’entrata in vigore dei singoli valori di stima. </w:t>
      </w:r>
    </w:p>
    <w:p w14:paraId="4AF81D84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sz w:val="24"/>
          <w:szCs w:val="24"/>
          <w:lang w:eastAsia="it-CH"/>
        </w:rPr>
      </w:pPr>
    </w:p>
    <w:p w14:paraId="2B913AE7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sz w:val="24"/>
          <w:szCs w:val="24"/>
          <w:lang w:eastAsia="it-CH"/>
        </w:rPr>
      </w:pPr>
      <w:r w:rsidRPr="00BE16FD">
        <w:rPr>
          <w:rFonts w:eastAsia="Times New Roman" w:cs="Arial"/>
          <w:b/>
          <w:bCs/>
          <w:sz w:val="24"/>
          <w:szCs w:val="24"/>
          <w:lang w:eastAsia="it-CH"/>
        </w:rPr>
        <w:t>Procedura</w:t>
      </w:r>
    </w:p>
    <w:p w14:paraId="7D8D839C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b/>
          <w:bCs/>
          <w:sz w:val="24"/>
          <w:szCs w:val="24"/>
          <w:lang w:eastAsia="it-CH"/>
        </w:rPr>
      </w:pPr>
      <w:r w:rsidRPr="00BE16FD">
        <w:rPr>
          <w:rFonts w:eastAsia="Times New Roman" w:cs="Arial"/>
          <w:b/>
          <w:bCs/>
          <w:sz w:val="24"/>
          <w:szCs w:val="24"/>
          <w:lang w:eastAsia="it-CH"/>
        </w:rPr>
        <w:t>Art. 2</w:t>
      </w:r>
    </w:p>
    <w:p w14:paraId="38FEF3C1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sz w:val="24"/>
          <w:szCs w:val="24"/>
          <w:lang w:eastAsia="it-CH"/>
        </w:rPr>
      </w:pPr>
      <w:r w:rsidRPr="00BE16FD">
        <w:rPr>
          <w:rFonts w:eastAsia="Times New Roman" w:cs="Arial"/>
          <w:sz w:val="24"/>
          <w:szCs w:val="24"/>
          <w:vertAlign w:val="superscript"/>
          <w:lang w:eastAsia="it-CH"/>
        </w:rPr>
        <w:t>1</w:t>
      </w:r>
      <w:r w:rsidRPr="00BE16FD">
        <w:rPr>
          <w:rFonts w:eastAsia="Times New Roman" w:cs="Arial"/>
          <w:sz w:val="24"/>
          <w:szCs w:val="24"/>
          <w:lang w:eastAsia="it-CH"/>
        </w:rPr>
        <w:t>L’intimazione delle decisioni di stima viene effettuata dal Consiglio di Stato sulla base degli indirizzi forniti dai Comuni.</w:t>
      </w:r>
    </w:p>
    <w:p w14:paraId="27DA0529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sz w:val="24"/>
          <w:szCs w:val="24"/>
          <w:lang w:eastAsia="it-CH"/>
        </w:rPr>
      </w:pPr>
      <w:r w:rsidRPr="00BE16FD">
        <w:rPr>
          <w:rFonts w:eastAsia="Times New Roman" w:cs="Arial"/>
          <w:sz w:val="24"/>
          <w:szCs w:val="24"/>
          <w:vertAlign w:val="superscript"/>
          <w:lang w:eastAsia="it-CH"/>
        </w:rPr>
        <w:t>2</w:t>
      </w:r>
      <w:r w:rsidRPr="00BE16FD">
        <w:rPr>
          <w:rFonts w:eastAsia="Times New Roman" w:cs="Arial"/>
          <w:sz w:val="24"/>
          <w:szCs w:val="24"/>
          <w:lang w:eastAsia="it-CH"/>
        </w:rPr>
        <w:t xml:space="preserve">Contro le decisioni di stima i proprietari o altri titolari di diritti reali possono presentare reclamo all’Ufficio stima, entro trenta giorni dalla notificazione. </w:t>
      </w:r>
    </w:p>
    <w:p w14:paraId="7204CBC2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sz w:val="24"/>
          <w:szCs w:val="24"/>
          <w:lang w:eastAsia="it-CH"/>
        </w:rPr>
      </w:pPr>
      <w:r w:rsidRPr="00BE16FD">
        <w:rPr>
          <w:rFonts w:eastAsia="Times New Roman" w:cs="Arial"/>
          <w:sz w:val="24"/>
          <w:szCs w:val="24"/>
          <w:vertAlign w:val="superscript"/>
          <w:lang w:eastAsia="it-CH"/>
        </w:rPr>
        <w:t>3</w:t>
      </w:r>
      <w:r w:rsidRPr="00BE16FD">
        <w:rPr>
          <w:rFonts w:eastAsia="Times New Roman" w:cs="Arial"/>
          <w:sz w:val="24"/>
          <w:szCs w:val="24"/>
          <w:lang w:eastAsia="it-CH"/>
        </w:rPr>
        <w:t>Per il resto è applicabile la procedura prevista per l’aggiornamento intermedio, ad eccezione della pubblicazione dei valori di stima.</w:t>
      </w:r>
    </w:p>
    <w:p w14:paraId="3D09D7D3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sz w:val="24"/>
          <w:szCs w:val="24"/>
          <w:lang w:eastAsia="it-CH"/>
        </w:rPr>
      </w:pPr>
    </w:p>
    <w:p w14:paraId="3DA9875A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b/>
          <w:sz w:val="24"/>
          <w:szCs w:val="24"/>
          <w:lang w:eastAsia="it-CH"/>
        </w:rPr>
      </w:pPr>
      <w:r w:rsidRPr="00BE16FD">
        <w:rPr>
          <w:rFonts w:eastAsia="Times New Roman" w:cs="Arial"/>
          <w:b/>
          <w:sz w:val="24"/>
          <w:szCs w:val="24"/>
          <w:lang w:eastAsia="it-CH"/>
        </w:rPr>
        <w:t>Revisione generale delle stime</w:t>
      </w:r>
    </w:p>
    <w:p w14:paraId="2BBA6F66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b/>
          <w:sz w:val="24"/>
          <w:szCs w:val="24"/>
          <w:lang w:eastAsia="it-CH"/>
        </w:rPr>
      </w:pPr>
      <w:r w:rsidRPr="00BE16FD">
        <w:rPr>
          <w:rFonts w:eastAsia="Times New Roman" w:cs="Arial"/>
          <w:b/>
          <w:sz w:val="24"/>
          <w:szCs w:val="24"/>
          <w:lang w:eastAsia="it-CH"/>
        </w:rPr>
        <w:t>Art. 3</w:t>
      </w:r>
    </w:p>
    <w:p w14:paraId="2A505E85" w14:textId="77777777" w:rsidR="000F30EB" w:rsidRPr="00BE16FD" w:rsidRDefault="000F30EB" w:rsidP="000F30EB">
      <w:pPr>
        <w:ind w:right="-1"/>
        <w:rPr>
          <w:rFonts w:eastAsia="Times New Roman" w:cs="Arial"/>
          <w:sz w:val="24"/>
          <w:szCs w:val="24"/>
          <w:lang w:eastAsia="it-CH"/>
        </w:rPr>
      </w:pPr>
      <w:r w:rsidRPr="00BE16FD">
        <w:rPr>
          <w:rFonts w:eastAsia="Times New Roman" w:cs="Arial"/>
          <w:sz w:val="24"/>
          <w:szCs w:val="24"/>
          <w:vertAlign w:val="superscript"/>
          <w:lang w:eastAsia="it-CH"/>
        </w:rPr>
        <w:t>1</w:t>
      </w:r>
      <w:r w:rsidRPr="00BE16FD">
        <w:rPr>
          <w:rFonts w:eastAsia="Times New Roman" w:cs="Arial"/>
          <w:sz w:val="24"/>
          <w:szCs w:val="24"/>
          <w:lang w:eastAsia="it-CH"/>
        </w:rPr>
        <w:t xml:space="preserve">Tenuto conto dell’aggiornamento straordinario dei valori di stima, la revisione generale dei valori di stima ai sensi dell’articolo 6 </w:t>
      </w:r>
      <w:proofErr w:type="spellStart"/>
      <w:r w:rsidRPr="00BE16FD">
        <w:rPr>
          <w:rFonts w:eastAsia="Times New Roman" w:cs="Arial"/>
          <w:sz w:val="24"/>
          <w:szCs w:val="24"/>
          <w:lang w:eastAsia="it-CH"/>
        </w:rPr>
        <w:t>LStima</w:t>
      </w:r>
      <w:proofErr w:type="spellEnd"/>
      <w:r w:rsidRPr="00BE16FD">
        <w:rPr>
          <w:rFonts w:eastAsia="Times New Roman" w:cs="Arial"/>
          <w:sz w:val="24"/>
          <w:szCs w:val="24"/>
          <w:lang w:eastAsia="it-CH"/>
        </w:rPr>
        <w:t xml:space="preserve"> è ordinata dal Consiglio di Stato per il 2035.</w:t>
      </w:r>
    </w:p>
    <w:p w14:paraId="6846CC36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sz w:val="24"/>
          <w:szCs w:val="24"/>
          <w:lang w:eastAsia="it-CH"/>
        </w:rPr>
      </w:pPr>
      <w:r w:rsidRPr="00BE16FD">
        <w:rPr>
          <w:rFonts w:eastAsia="Times New Roman" w:cs="Arial"/>
          <w:sz w:val="24"/>
          <w:szCs w:val="24"/>
          <w:vertAlign w:val="superscript"/>
          <w:lang w:eastAsia="it-CH"/>
        </w:rPr>
        <w:t>2</w:t>
      </w:r>
      <w:r w:rsidRPr="00BE16FD">
        <w:rPr>
          <w:rFonts w:eastAsia="Times New Roman" w:cs="Arial"/>
          <w:sz w:val="24"/>
          <w:szCs w:val="24"/>
          <w:lang w:eastAsia="it-CH"/>
        </w:rPr>
        <w:t xml:space="preserve">Eventuali aggiornamenti intermedi ai sensi dell’articolo 7 </w:t>
      </w:r>
      <w:proofErr w:type="spellStart"/>
      <w:r w:rsidRPr="00BE16FD">
        <w:rPr>
          <w:rFonts w:eastAsia="Times New Roman" w:cs="Arial"/>
          <w:sz w:val="24"/>
          <w:szCs w:val="24"/>
          <w:lang w:eastAsia="it-CH"/>
        </w:rPr>
        <w:t>LStima</w:t>
      </w:r>
      <w:proofErr w:type="spellEnd"/>
      <w:r w:rsidRPr="00BE16FD">
        <w:rPr>
          <w:rFonts w:eastAsia="Times New Roman" w:cs="Arial"/>
          <w:sz w:val="24"/>
          <w:szCs w:val="24"/>
          <w:lang w:eastAsia="it-CH"/>
        </w:rPr>
        <w:t xml:space="preserve"> avvengono secondo cicli quadriennali a far tempo dall’entrata in vigore dell’aggiornamento straordinario.</w:t>
      </w:r>
    </w:p>
    <w:p w14:paraId="7F1520C9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sz w:val="24"/>
          <w:szCs w:val="24"/>
          <w:lang w:eastAsia="it-CH"/>
        </w:rPr>
      </w:pPr>
    </w:p>
    <w:p w14:paraId="6897B1CF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sz w:val="24"/>
          <w:szCs w:val="24"/>
          <w:lang w:eastAsia="it-CH"/>
        </w:rPr>
      </w:pPr>
      <w:r w:rsidRPr="00BE16FD">
        <w:rPr>
          <w:rFonts w:eastAsia="Times New Roman" w:cs="Arial"/>
          <w:b/>
          <w:bCs/>
          <w:sz w:val="24"/>
          <w:szCs w:val="24"/>
          <w:lang w:eastAsia="it-CH"/>
        </w:rPr>
        <w:t>Entrata in vigore</w:t>
      </w:r>
    </w:p>
    <w:p w14:paraId="1E8D3688" w14:textId="77777777" w:rsidR="000F30EB" w:rsidRPr="00BE16FD" w:rsidRDefault="000F30EB" w:rsidP="000F30EB">
      <w:pPr>
        <w:shd w:val="clear" w:color="auto" w:fill="FFFFFF"/>
        <w:ind w:right="-1"/>
        <w:rPr>
          <w:rFonts w:eastAsia="Times New Roman" w:cs="Arial"/>
          <w:b/>
          <w:bCs/>
          <w:sz w:val="24"/>
          <w:szCs w:val="24"/>
          <w:lang w:eastAsia="it-CH"/>
        </w:rPr>
      </w:pPr>
      <w:r w:rsidRPr="00BE16FD">
        <w:rPr>
          <w:rFonts w:eastAsia="Times New Roman" w:cs="Arial"/>
          <w:b/>
          <w:bCs/>
          <w:sz w:val="24"/>
          <w:szCs w:val="24"/>
          <w:shd w:val="clear" w:color="auto" w:fill="FFFFFF"/>
          <w:lang w:eastAsia="it-CH"/>
        </w:rPr>
        <w:t>Art. 4</w:t>
      </w:r>
    </w:p>
    <w:p w14:paraId="2A71BB33" w14:textId="77777777" w:rsidR="000F30EB" w:rsidRPr="00BE16FD" w:rsidRDefault="000F30EB" w:rsidP="000F30EB">
      <w:pPr>
        <w:ind w:right="-1"/>
        <w:rPr>
          <w:rFonts w:eastAsia="Times New Roman" w:cs="Arial"/>
          <w:sz w:val="24"/>
          <w:szCs w:val="24"/>
          <w:shd w:val="clear" w:color="auto" w:fill="FFFFFF"/>
          <w:lang w:eastAsia="it-CH"/>
        </w:rPr>
      </w:pPr>
      <w:r w:rsidRPr="00BE16FD">
        <w:rPr>
          <w:rFonts w:eastAsia="Times New Roman" w:cs="Arial"/>
          <w:sz w:val="24"/>
          <w:szCs w:val="24"/>
          <w:shd w:val="clear" w:color="auto" w:fill="FFFFFF"/>
          <w:vertAlign w:val="superscript"/>
          <w:lang w:eastAsia="it-CH"/>
        </w:rPr>
        <w:t>1</w:t>
      </w:r>
      <w:r w:rsidRPr="00BE16FD">
        <w:rPr>
          <w:rFonts w:eastAsia="Times New Roman" w:cs="Arial"/>
          <w:sz w:val="24"/>
          <w:szCs w:val="24"/>
          <w:shd w:val="clear" w:color="auto" w:fill="FFFFFF"/>
          <w:lang w:eastAsia="it-CH"/>
        </w:rPr>
        <w:t>Il presente decreto legislativo sottostà a referendum facoltativo.</w:t>
      </w:r>
    </w:p>
    <w:p w14:paraId="68276B6B" w14:textId="77777777" w:rsidR="000F30EB" w:rsidRPr="00BE16FD" w:rsidRDefault="000F30EB" w:rsidP="000F30EB">
      <w:pPr>
        <w:rPr>
          <w:rFonts w:eastAsia="Times New Roman" w:cs="Arial"/>
          <w:sz w:val="24"/>
          <w:szCs w:val="24"/>
          <w:shd w:val="clear" w:color="auto" w:fill="FFFFFF"/>
          <w:lang w:eastAsia="it-CH"/>
        </w:rPr>
      </w:pPr>
      <w:r w:rsidRPr="00BE16FD">
        <w:rPr>
          <w:rFonts w:eastAsia="Times New Roman" w:cs="Arial"/>
          <w:sz w:val="24"/>
          <w:szCs w:val="24"/>
          <w:shd w:val="clear" w:color="auto" w:fill="FFFFFF"/>
          <w:vertAlign w:val="superscript"/>
          <w:lang w:eastAsia="it-CH"/>
        </w:rPr>
        <w:t>2</w:t>
      </w:r>
      <w:r w:rsidRPr="00BE16FD">
        <w:rPr>
          <w:rFonts w:eastAsia="Times New Roman" w:cs="Arial"/>
          <w:sz w:val="24"/>
          <w:szCs w:val="24"/>
          <w:shd w:val="clear" w:color="auto" w:fill="FFFFFF"/>
          <w:lang w:eastAsia="it-CH"/>
        </w:rPr>
        <w:t>Esso entra retroattivamente in vigore il 1° gennaio 2026.</w:t>
      </w:r>
    </w:p>
    <w:p w14:paraId="0E435CF7" w14:textId="2A705389" w:rsidR="000F30EB" w:rsidRPr="000F30EB" w:rsidRDefault="000F30EB" w:rsidP="000F30EB">
      <w:pPr>
        <w:spacing w:after="200" w:line="276" w:lineRule="auto"/>
        <w:rPr>
          <w:rFonts w:eastAsia="Times New Roman" w:cs="Arial"/>
          <w:sz w:val="24"/>
          <w:szCs w:val="24"/>
          <w:shd w:val="clear" w:color="auto" w:fill="FFFFFF"/>
          <w:lang w:eastAsia="it-CH"/>
        </w:rPr>
      </w:pPr>
    </w:p>
    <w:sectPr w:rsidR="000F30EB" w:rsidRPr="000F30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EB"/>
    <w:rsid w:val="000F30EB"/>
    <w:rsid w:val="006C108C"/>
    <w:rsid w:val="00E64A40"/>
    <w:rsid w:val="00FA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52270"/>
  <w15:chartTrackingRefBased/>
  <w15:docId w15:val="{38204042-AE97-4C0A-98BC-FD7C7A96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30EB"/>
    <w:pPr>
      <w:spacing w:after="0" w:line="240" w:lineRule="auto"/>
      <w:jc w:val="both"/>
    </w:pPr>
    <w:rPr>
      <w:rFonts w:ascii="Arial" w:hAnsi="Arial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30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30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30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30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30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30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30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30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30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3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3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3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30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30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30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30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30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30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30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F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30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3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30EB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30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30EB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F30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3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30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30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Durisch</dc:creator>
  <cp:keywords/>
  <dc:description/>
  <cp:lastModifiedBy>Ivo Durisch</cp:lastModifiedBy>
  <cp:revision>2</cp:revision>
  <dcterms:created xsi:type="dcterms:W3CDTF">2025-12-08T06:48:00Z</dcterms:created>
  <dcterms:modified xsi:type="dcterms:W3CDTF">2025-12-10T11:35:00Z</dcterms:modified>
</cp:coreProperties>
</file>